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9D21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9D21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1F66" w:rsidRPr="008B4A67" w:rsidRDefault="00B31F18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8B4A67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 xml:space="preserve">Recruitment &amp; Tenure Cmte. </w:t>
      </w:r>
      <w:r w:rsidR="00025644" w:rsidRPr="008B4A67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 xml:space="preserve">Meeting </w:t>
      </w:r>
      <w:r w:rsidRPr="008B4A67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 xml:space="preserve">– </w:t>
      </w:r>
      <w:r w:rsidR="00025644" w:rsidRPr="008B4A67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</w:rPr>
        <w:t>TBD</w:t>
      </w:r>
    </w:p>
    <w:p w:rsidR="00B31F18" w:rsidRDefault="00B31F18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3F413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4</w:t>
      </w:r>
      <w:r w:rsidR="0022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2016</w:t>
      </w:r>
      <w:r w:rsidR="007E1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A5511C" w:rsidRPr="00FE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6:</w:t>
      </w:r>
      <w:r w:rsidR="00A9216C" w:rsidRPr="00FE0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p.m.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FE0E24" w:rsidRPr="00517A5D" w:rsidRDefault="00FE0E24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C75C1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FE0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5D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5511C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9216C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43A7" w:rsidRPr="00BE33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707F53" w:rsidRDefault="009774A7" w:rsidP="00707F5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7F53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707F53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707F53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 w:rsidR="00707F5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707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7D4A" w:rsidRPr="00707F53" w:rsidRDefault="00707F53" w:rsidP="00707F5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C65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 w:rsidR="003F413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707F53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C65346" w:rsidRPr="006E6E65" w:rsidRDefault="009C76CA" w:rsidP="00F74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800"/>
        </w:tabs>
        <w:spacing w:after="0"/>
        <w:ind w:left="720"/>
        <w:rPr>
          <w:rFonts w:ascii="Times New Roman" w:hAnsi="Times New Roman" w:cs="Times New Roman"/>
        </w:rPr>
      </w:pPr>
      <w:r w:rsidRPr="00C65346">
        <w:rPr>
          <w:rFonts w:ascii="Times New Roman" w:eastAsia="Times New Roman" w:hAnsi="Times New Roman" w:cs="Times New Roman"/>
          <w:sz w:val="24"/>
          <w:szCs w:val="24"/>
        </w:rPr>
        <w:tab/>
      </w:r>
      <w:r w:rsidRPr="00C65346">
        <w:rPr>
          <w:rFonts w:ascii="Times New Roman" w:eastAsia="Times New Roman" w:hAnsi="Times New Roman" w:cs="Times New Roman"/>
          <w:sz w:val="24"/>
          <w:szCs w:val="24"/>
        </w:rPr>
        <w:tab/>
      </w:r>
      <w:r w:rsidR="00C65346" w:rsidRPr="006E6E65">
        <w:rPr>
          <w:rFonts w:ascii="Times New Roman" w:hAnsi="Times New Roman" w:cs="Times New Roman"/>
        </w:rPr>
        <w:t>May 4 – Honor Society Inductions – Auditorium – 1:30 p.m.</w:t>
      </w:r>
      <w:r w:rsidR="00F741E2">
        <w:rPr>
          <w:rFonts w:ascii="Times New Roman" w:hAnsi="Times New Roman" w:cs="Times New Roman"/>
        </w:rPr>
        <w:tab/>
      </w:r>
    </w:p>
    <w:p w:rsidR="00C65346" w:rsidRPr="006E6E65" w:rsidRDefault="00C65346" w:rsidP="00C65346">
      <w:pPr>
        <w:spacing w:after="0"/>
        <w:ind w:left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ab/>
      </w:r>
      <w:r w:rsidRPr="006E6E65">
        <w:rPr>
          <w:rFonts w:ascii="Times New Roman" w:hAnsi="Times New Roman" w:cs="Times New Roman"/>
        </w:rPr>
        <w:tab/>
        <w:t>May 4 – Board of Education Meeting – BOE Room – 6:00 p.m.</w:t>
      </w:r>
    </w:p>
    <w:p w:rsidR="00C65346" w:rsidRPr="006E6E65" w:rsidRDefault="00C65346" w:rsidP="00C65346">
      <w:pPr>
        <w:spacing w:after="0"/>
        <w:ind w:left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ab/>
      </w:r>
      <w:r w:rsidRPr="006E6E65">
        <w:rPr>
          <w:rFonts w:ascii="Times New Roman" w:hAnsi="Times New Roman" w:cs="Times New Roman"/>
        </w:rPr>
        <w:tab/>
        <w:t>May 9 – Budget Hearing – Auditorium – 6:30 p.m.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10 – MS/HS Spring Band Concert – Auditorium – 7:00 p.m.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11 – PTO Meet the Candidates Night – HS Library – 7:00 p.m.</w:t>
      </w:r>
    </w:p>
    <w:p w:rsidR="00775FAA" w:rsidRPr="006E6E65" w:rsidRDefault="00775FAA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13 – Health Insurance Consortium – 6:30 p.m.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17 – Budget Vote &amp; BOE Election – Auditorium Lobby – 11:00 – 8:00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18 – Board of Education Meeting – BOE Room – 6:00 p.m.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19 – I.S. Spring Concert – Auditorium – 7:00 p.m.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20 – Screen Free &amp; Wellness Night – HS Gym - 5:30 p.m.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21 – Prom &amp; After-Prom Party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23 – Art Show Begins – Auditorium Lobby</w:t>
      </w:r>
    </w:p>
    <w:p w:rsidR="00C65346" w:rsidRPr="006E6E65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24 – MS/HS Spring Chorus Concert – Auditorium – 7:00 p.m.</w:t>
      </w:r>
    </w:p>
    <w:p w:rsidR="001E26D7" w:rsidRDefault="001C39E9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27 – No School for Students</w:t>
      </w:r>
      <w:r w:rsidR="001E26D7">
        <w:rPr>
          <w:rFonts w:ascii="Times New Roman" w:hAnsi="Times New Roman" w:cs="Times New Roman"/>
        </w:rPr>
        <w:t xml:space="preserve"> &amp; Instructional Staff</w:t>
      </w:r>
    </w:p>
    <w:p w:rsidR="001E26D7" w:rsidRDefault="00C65346" w:rsidP="00C65346">
      <w:pPr>
        <w:spacing w:after="0"/>
        <w:ind w:left="1440" w:firstLine="720"/>
        <w:rPr>
          <w:rFonts w:ascii="Times New Roman" w:hAnsi="Times New Roman" w:cs="Times New Roman"/>
        </w:rPr>
      </w:pPr>
      <w:r w:rsidRPr="006E6E65">
        <w:rPr>
          <w:rFonts w:ascii="Times New Roman" w:hAnsi="Times New Roman" w:cs="Times New Roman"/>
        </w:rPr>
        <w:t>May 30 – Memorial Day Holiday</w:t>
      </w:r>
    </w:p>
    <w:p w:rsidR="00C903C6" w:rsidRDefault="00C903C6" w:rsidP="00C65346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 – Board of Education Meeting – 5:00 Start for Work Session</w:t>
      </w:r>
    </w:p>
    <w:p w:rsidR="00C65346" w:rsidRPr="006E6E65" w:rsidRDefault="00C65346" w:rsidP="00C65346">
      <w:pPr>
        <w:spacing w:after="0"/>
        <w:ind w:left="1440" w:firstLine="720"/>
      </w:pPr>
      <w:r w:rsidRPr="006E6E65">
        <w:rPr>
          <w:vanish/>
        </w:rPr>
        <w:t>earing</w:t>
      </w:r>
    </w:p>
    <w:p w:rsidR="00512F44" w:rsidRPr="006E6E65" w:rsidRDefault="00E01AF9" w:rsidP="006E6E6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6E6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597" w:rsidRDefault="00E2708F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6B5597" w:rsidRDefault="006B5597" w:rsidP="006B5597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EA8" w:rsidRDefault="0079534A" w:rsidP="009E3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035AC5" w:rsidRDefault="00035AC5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</w:p>
    <w:p w:rsidR="00B31F18" w:rsidRPr="00035AC5" w:rsidRDefault="00B31F18" w:rsidP="00035AC5">
      <w:pPr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</w:rPr>
      </w:pPr>
    </w:p>
    <w:p w:rsidR="0079534A" w:rsidRDefault="0079534A" w:rsidP="00AE044C">
      <w:pPr>
        <w:pStyle w:val="ListParagraph"/>
        <w:numPr>
          <w:ilvl w:val="0"/>
          <w:numId w:val="1"/>
        </w:numPr>
        <w:spacing w:after="0" w:line="240" w:lineRule="auto"/>
        <w:ind w:left="115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COMMITTEE REPORTS</w:t>
      </w:r>
    </w:p>
    <w:p w:rsidR="00B539E0" w:rsidRDefault="00B539E0" w:rsidP="007E1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E1B62" w:rsidRDefault="00B31F18" w:rsidP="00B31F1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Recruitment &amp; Tenure Committee</w:t>
      </w:r>
      <w:r w:rsidRPr="007E1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TRANSPORTATION</w:t>
      </w:r>
    </w:p>
    <w:p w:rsidR="00B539E0" w:rsidRDefault="00B539E0" w:rsidP="004442C9">
      <w:pPr>
        <w:pStyle w:val="ListParagraph"/>
        <w:spacing w:after="0" w:line="240" w:lineRule="auto"/>
        <w:ind w:left="117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442C9" w:rsidRDefault="004442C9" w:rsidP="004442C9">
      <w:pPr>
        <w:pStyle w:val="ListParagraph"/>
        <w:spacing w:after="0" w:line="240" w:lineRule="auto"/>
        <w:ind w:left="117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0AE" w:rsidRDefault="007F00AE" w:rsidP="007F00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D5B52" w:rsidRPr="003D5B52" w:rsidRDefault="003D5B52" w:rsidP="007F00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CONFERENCE REQUEST </w:t>
      </w:r>
      <w:r w:rsidRPr="007F00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D5B52" w:rsidRDefault="003D5B52" w:rsidP="003D5B5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D5B52" w:rsidRDefault="003D5B52" w:rsidP="003D5B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Mr. Gordie Daniels – Rural Schools Association of New York – July 10 &amp; July 12 in Cooperstown, NY – Cost ~ $240.00</w:t>
      </w:r>
    </w:p>
    <w:p w:rsidR="003D5B52" w:rsidRPr="003D5B52" w:rsidRDefault="003D5B52" w:rsidP="003D5B52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5B52" w:rsidRPr="003D5B52" w:rsidRDefault="003D5B52" w:rsidP="003D5B5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7F00AE" w:rsidRPr="007F00AE" w:rsidRDefault="00E01AF9" w:rsidP="007F00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7F0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  <w:r w:rsidR="007F00AE" w:rsidRPr="007F0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00AE" w:rsidRPr="007F00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D077A7" w:rsidRDefault="00E01AF9" w:rsidP="007F00AE">
      <w:pPr>
        <w:pStyle w:val="ListParagraph"/>
        <w:spacing w:after="120" w:line="240" w:lineRule="auto"/>
        <w:ind w:left="116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79534A" w:rsidRDefault="00E01AF9" w:rsidP="002B74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  <w:r w:rsidR="00D44D35" w:rsidRPr="00D44D3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AA78F3" w:rsidRDefault="00813399" w:rsidP="005E3E3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03BB" w:rsidRDefault="001803BB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Recommendations</w:t>
      </w:r>
    </w:p>
    <w:p w:rsidR="00B31F18" w:rsidRDefault="00B31F18" w:rsidP="001803BB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B31F18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951D1">
        <w:rPr>
          <w:rFonts w:ascii="Times New Roman" w:hAnsi="Times New Roman" w:cs="Times New Roman"/>
          <w:sz w:val="24"/>
          <w:szCs w:val="24"/>
        </w:rPr>
        <w:t xml:space="preserve">enure Recommendation is as follows: </w:t>
      </w: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Motion ___________________   Second ___________________</w:t>
      </w: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“Upon the recommendation of the Superintendent, I move the following appointment of Tenure be made:”</w:t>
      </w: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Name of Appointee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Candace Blakeslee</w:t>
      </w: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Tenure Area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="003475E3">
        <w:rPr>
          <w:rFonts w:ascii="Times New Roman" w:hAnsi="Times New Roman" w:cs="Times New Roman"/>
          <w:sz w:val="24"/>
          <w:szCs w:val="24"/>
        </w:rPr>
        <w:t>Education of Children with Handicapping Conditions - General</w:t>
      </w: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Date of Commencement </w:t>
      </w:r>
    </w:p>
    <w:p w:rsidR="00B31F18" w:rsidRPr="008951D1" w:rsidRDefault="00B31F18" w:rsidP="00B3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  of Service on Tenure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="003475E3">
        <w:rPr>
          <w:rFonts w:ascii="Times New Roman" w:hAnsi="Times New Roman" w:cs="Times New Roman"/>
          <w:sz w:val="24"/>
          <w:szCs w:val="24"/>
        </w:rPr>
        <w:t>June 30, 2016</w:t>
      </w:r>
    </w:p>
    <w:p w:rsidR="00B31F18" w:rsidRPr="00342085" w:rsidRDefault="00B31F18" w:rsidP="003475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Certification Status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="003475E3">
        <w:rPr>
          <w:rFonts w:ascii="Times New Roman" w:hAnsi="Times New Roman" w:cs="Times New Roman"/>
          <w:sz w:val="24"/>
          <w:szCs w:val="24"/>
        </w:rPr>
        <w:t>Professional</w:t>
      </w:r>
    </w:p>
    <w:p w:rsidR="003475E3" w:rsidRDefault="003475E3" w:rsidP="003475E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5E3" w:rsidRPr="008951D1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Motion ___________________   Second ___________________</w:t>
      </w:r>
    </w:p>
    <w:p w:rsidR="003475E3" w:rsidRPr="008951D1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“Upon the recommendation of the Superintendent, I move the following appointment of Tenure be made:”</w:t>
      </w:r>
    </w:p>
    <w:p w:rsidR="003475E3" w:rsidRPr="008951D1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Name of Appointee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Annalea Sininger</w:t>
      </w:r>
    </w:p>
    <w:p w:rsidR="003475E3" w:rsidRPr="008951D1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Tenure Area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Education of Children with Handicapping Conditions - General</w:t>
      </w:r>
    </w:p>
    <w:p w:rsidR="003475E3" w:rsidRPr="008951D1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Date of Commencement </w:t>
      </w:r>
    </w:p>
    <w:p w:rsidR="003475E3" w:rsidRPr="008951D1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  of Service on Tenure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June 30, 2016</w:t>
      </w:r>
    </w:p>
    <w:p w:rsidR="003475E3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Certification Status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Professional</w:t>
      </w:r>
    </w:p>
    <w:p w:rsidR="003475E3" w:rsidRDefault="003475E3" w:rsidP="0034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B78" w:rsidRPr="008951D1" w:rsidRDefault="00296B78" w:rsidP="00296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Motion ___________________   Second ___________________</w:t>
      </w:r>
    </w:p>
    <w:p w:rsidR="00296B78" w:rsidRPr="008951D1" w:rsidRDefault="00296B78" w:rsidP="00296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“Upon the recommendation of the Superintendent, I move the following appointment of Tenure be made:”</w:t>
      </w:r>
    </w:p>
    <w:p w:rsidR="00296B78" w:rsidRPr="008951D1" w:rsidRDefault="00296B78" w:rsidP="00296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Name of Appointee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Shelly Richards</w:t>
      </w:r>
    </w:p>
    <w:p w:rsidR="00F2055D" w:rsidRDefault="00296B78" w:rsidP="00296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Tenure Area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="00F2055D">
        <w:rPr>
          <w:rFonts w:ascii="Times New Roman" w:hAnsi="Times New Roman" w:cs="Times New Roman"/>
          <w:sz w:val="24"/>
          <w:szCs w:val="24"/>
        </w:rPr>
        <w:t>Primary School Principal</w:t>
      </w:r>
    </w:p>
    <w:p w:rsidR="00296B78" w:rsidRPr="008951D1" w:rsidRDefault="00296B78" w:rsidP="00296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 xml:space="preserve">  of Service on Tenure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June 30, 2016</w:t>
      </w:r>
    </w:p>
    <w:p w:rsidR="003475E3" w:rsidRPr="003475E3" w:rsidRDefault="00296B78" w:rsidP="003475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51D1">
        <w:rPr>
          <w:rFonts w:ascii="Times New Roman" w:hAnsi="Times New Roman" w:cs="Times New Roman"/>
          <w:sz w:val="24"/>
          <w:szCs w:val="24"/>
        </w:rPr>
        <w:t>Certification Status</w:t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 w:rsidRPr="00895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Initial</w:t>
      </w:r>
    </w:p>
    <w:p w:rsidR="00B31F18" w:rsidRDefault="00B31F18" w:rsidP="001803BB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1803BB" w:rsidRDefault="001803BB" w:rsidP="001803BB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922CE3" w:rsidRDefault="00922CE3" w:rsidP="00DF2C7A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922CE3" w:rsidRDefault="00922CE3" w:rsidP="00922CE3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Elizabeth Daniels – </w:t>
      </w:r>
      <w:r w:rsidR="003D5B52">
        <w:rPr>
          <w:rFonts w:ascii="Times New Roman" w:eastAsia="Times New Roman" w:hAnsi="Times New Roman" w:cs="Times New Roman"/>
          <w:sz w:val="24"/>
          <w:szCs w:val="24"/>
        </w:rPr>
        <w:t xml:space="preserve">Teacher - </w:t>
      </w:r>
      <w:r>
        <w:rPr>
          <w:rFonts w:ascii="Times New Roman" w:eastAsia="Times New Roman" w:hAnsi="Times New Roman" w:cs="Times New Roman"/>
          <w:sz w:val="24"/>
          <w:szCs w:val="24"/>
        </w:rPr>
        <w:t>Retirement Effective June 30, 2016</w:t>
      </w:r>
    </w:p>
    <w:p w:rsidR="00D9283A" w:rsidRDefault="004442C9" w:rsidP="004442C9">
      <w:pPr>
        <w:pStyle w:val="ListParagraph"/>
        <w:tabs>
          <w:tab w:val="left" w:pos="1440"/>
          <w:tab w:val="left" w:pos="231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42C9" w:rsidRDefault="004442C9" w:rsidP="004442C9">
      <w:pPr>
        <w:pStyle w:val="ListParagraph"/>
        <w:tabs>
          <w:tab w:val="left" w:pos="1440"/>
          <w:tab w:val="left" w:pos="231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442C9" w:rsidRDefault="004442C9" w:rsidP="004442C9">
      <w:pPr>
        <w:pStyle w:val="ListParagraph"/>
        <w:tabs>
          <w:tab w:val="left" w:pos="1440"/>
          <w:tab w:val="left" w:pos="231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442C9" w:rsidRDefault="004442C9" w:rsidP="004442C9">
      <w:pPr>
        <w:pStyle w:val="ListParagraph"/>
        <w:tabs>
          <w:tab w:val="left" w:pos="1440"/>
          <w:tab w:val="left" w:pos="231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9486E" w:rsidRDefault="00922CE3" w:rsidP="00922CE3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Textbook Approval</w:t>
      </w:r>
    </w:p>
    <w:p w:rsidR="00922CE3" w:rsidRPr="00922CE3" w:rsidRDefault="00922CE3" w:rsidP="00922CE3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890827" w:rsidRPr="00880D31" w:rsidRDefault="00880D31" w:rsidP="00890827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 School – </w:t>
      </w:r>
      <w:r w:rsidRPr="00880D31">
        <w:rPr>
          <w:rFonts w:ascii="Times New Roman" w:eastAsia="Times New Roman" w:hAnsi="Times New Roman" w:cs="Times New Roman"/>
          <w:i/>
          <w:sz w:val="24"/>
          <w:szCs w:val="24"/>
        </w:rPr>
        <w:t xml:space="preserve">Flush </w:t>
      </w:r>
    </w:p>
    <w:p w:rsidR="00880D31" w:rsidRDefault="00880D31" w:rsidP="00890827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 School – </w:t>
      </w:r>
      <w:r w:rsidRPr="00880D31">
        <w:rPr>
          <w:rFonts w:ascii="Times New Roman" w:eastAsia="Times New Roman" w:hAnsi="Times New Roman" w:cs="Times New Roman"/>
          <w:i/>
          <w:sz w:val="24"/>
          <w:szCs w:val="24"/>
        </w:rPr>
        <w:t>Descubre</w:t>
      </w:r>
    </w:p>
    <w:p w:rsidR="00880D31" w:rsidRDefault="00880D31" w:rsidP="004442C9">
      <w:pPr>
        <w:pStyle w:val="ListParagraph"/>
        <w:tabs>
          <w:tab w:val="left" w:pos="1440"/>
          <w:tab w:val="left" w:pos="8235"/>
        </w:tabs>
        <w:spacing w:after="0" w:line="240" w:lineRule="auto"/>
        <w:ind w:left="18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Street Law, A Course in Practical Law</w:t>
      </w:r>
      <w:r w:rsidR="004442C9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4442C9" w:rsidRDefault="004442C9" w:rsidP="004442C9">
      <w:pPr>
        <w:pStyle w:val="ListParagraph"/>
        <w:tabs>
          <w:tab w:val="left" w:pos="1440"/>
          <w:tab w:val="left" w:pos="8235"/>
        </w:tabs>
        <w:spacing w:after="0" w:line="240" w:lineRule="auto"/>
        <w:ind w:left="18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2933" w:rsidRPr="00392C1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392C1E" w:rsidRDefault="00392C1E" w:rsidP="00392C1E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92C1E" w:rsidRDefault="00880D31" w:rsidP="001842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  <w:r w:rsidR="00376FCE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376FCE" w:rsidRPr="00376FCE" w:rsidRDefault="00880D31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Capital Project: Construction Testing Services</w:t>
      </w:r>
      <w:r w:rsidR="00025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6F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905CE" w:rsidRDefault="00025E86" w:rsidP="00317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Capital Project: </w:t>
      </w:r>
      <w:r w:rsidR="00880D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Phase I Contract</w:t>
      </w:r>
      <w:r w:rsidR="005905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05CE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19F6" w:rsidRDefault="00F019F6" w:rsidP="00F019F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Capital Project Phase Ii Contract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13561C" w:rsidRDefault="00880D31" w:rsidP="001356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Review Workers’ Compensation Consortium Report</w:t>
      </w:r>
    </w:p>
    <w:p w:rsidR="00022AF4" w:rsidRDefault="00022AF4" w:rsidP="00B66C95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2E3C" w:rsidRPr="000059B5" w:rsidRDefault="00392C1E" w:rsidP="00542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6E65" w:rsidRDefault="00AD6BD7" w:rsidP="00AD6BD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Search – Survey Released to Public</w:t>
      </w:r>
    </w:p>
    <w:p w:rsidR="00B31F18" w:rsidRDefault="00B31F18" w:rsidP="00AD6BD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Search – Brochure Planning</w:t>
      </w:r>
    </w:p>
    <w:p w:rsidR="00542E3C" w:rsidRDefault="00542E3C" w:rsidP="00542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Pr="00F25D0D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Pr="00F25D0D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824BB3" w:rsidRPr="00F25D0D" w:rsidRDefault="00F25D0D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25D0D">
              <w:rPr>
                <w:rFonts w:eastAsia="Times New Roman" w:cs="Times New Roman"/>
                <w:color w:val="000000"/>
                <w:szCs w:val="24"/>
              </w:rPr>
              <w:t>June 2016</w:t>
            </w:r>
          </w:p>
        </w:tc>
      </w:tr>
      <w:tr w:rsidR="00F741E2" w:rsidTr="00177002">
        <w:tc>
          <w:tcPr>
            <w:tcW w:w="180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3/16/2016</w:t>
            </w:r>
          </w:p>
        </w:tc>
        <w:tc>
          <w:tcPr>
            <w:tcW w:w="3060" w:type="dxa"/>
          </w:tcPr>
          <w:p w:rsidR="00F741E2" w:rsidRDefault="00F741E2" w:rsidP="00F41A4A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Athletic Report</w:t>
            </w:r>
          </w:p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Work Session</w:t>
            </w:r>
          </w:p>
        </w:tc>
        <w:tc>
          <w:tcPr>
            <w:tcW w:w="270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BOE and Superintendent</w:t>
            </w:r>
          </w:p>
        </w:tc>
        <w:tc>
          <w:tcPr>
            <w:tcW w:w="162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April 2016</w:t>
            </w:r>
          </w:p>
        </w:tc>
      </w:tr>
      <w:tr w:rsidR="00F741E2" w:rsidTr="00177002">
        <w:tc>
          <w:tcPr>
            <w:tcW w:w="180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F741E2" w:rsidRDefault="00F741E2" w:rsidP="00F41A4A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F741E2" w:rsidRDefault="00F741E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BA6B0C" w:rsidRDefault="00BA6B0C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9B5" w:rsidRPr="00D1048B" w:rsidRDefault="000059B5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0059B5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9B5" w:rsidRDefault="000059B5" w:rsidP="000059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B31F18" w:rsidRDefault="00B31F18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</w:p>
    <w:p w:rsidR="00E01AF9" w:rsidRPr="005253D9" w:rsidRDefault="00A5511C" w:rsidP="005253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="00C5287C" w:rsidRPr="005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DJOURNMENT</w:t>
      </w:r>
    </w:p>
    <w:p w:rsidR="00FC4C43" w:rsidRDefault="007A56E6" w:rsidP="00A369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1406E7" w:rsidRDefault="001406E7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A" w:rsidRDefault="00933B6A" w:rsidP="00A65566">
      <w:pPr>
        <w:spacing w:after="0" w:line="240" w:lineRule="auto"/>
      </w:pPr>
      <w:r>
        <w:separator/>
      </w:r>
    </w:p>
  </w:endnote>
  <w:end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A" w:rsidRDefault="00933B6A" w:rsidP="00A65566">
      <w:pPr>
        <w:spacing w:after="0" w:line="240" w:lineRule="auto"/>
      </w:pPr>
      <w:r>
        <w:separator/>
      </w:r>
    </w:p>
  </w:footnote>
  <w:footnote w:type="continuationSeparator" w:id="0">
    <w:p w:rsidR="00933B6A" w:rsidRDefault="00933B6A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4EE9"/>
    <w:multiLevelType w:val="hybridMultilevel"/>
    <w:tmpl w:val="3CDC285A"/>
    <w:lvl w:ilvl="0" w:tplc="47002C24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785DD3"/>
    <w:multiLevelType w:val="hybridMultilevel"/>
    <w:tmpl w:val="50A4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CB9"/>
    <w:multiLevelType w:val="hybridMultilevel"/>
    <w:tmpl w:val="256C1C1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62C3B"/>
    <w:multiLevelType w:val="hybridMultilevel"/>
    <w:tmpl w:val="FECEC01C"/>
    <w:lvl w:ilvl="0" w:tplc="47002C24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E7171"/>
    <w:multiLevelType w:val="hybridMultilevel"/>
    <w:tmpl w:val="A6E0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28D8"/>
    <w:multiLevelType w:val="hybridMultilevel"/>
    <w:tmpl w:val="5308AFFE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4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002F40"/>
    <w:multiLevelType w:val="hybridMultilevel"/>
    <w:tmpl w:val="04F20F94"/>
    <w:lvl w:ilvl="0" w:tplc="87D47828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840C6"/>
    <w:multiLevelType w:val="hybridMultilevel"/>
    <w:tmpl w:val="3992EE86"/>
    <w:lvl w:ilvl="0" w:tplc="47002C24">
      <w:start w:val="1"/>
      <w:numFmt w:val="decimal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4B4010"/>
    <w:multiLevelType w:val="hybridMultilevel"/>
    <w:tmpl w:val="B388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0E3"/>
    <w:multiLevelType w:val="hybridMultilevel"/>
    <w:tmpl w:val="CA48A7D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18E2E2AA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35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666733"/>
    <w:multiLevelType w:val="hybridMultilevel"/>
    <w:tmpl w:val="FA7E7776"/>
    <w:lvl w:ilvl="0" w:tplc="05329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4"/>
  </w:num>
  <w:num w:numId="4">
    <w:abstractNumId w:val="45"/>
  </w:num>
  <w:num w:numId="5">
    <w:abstractNumId w:val="19"/>
  </w:num>
  <w:num w:numId="6">
    <w:abstractNumId w:val="12"/>
  </w:num>
  <w:num w:numId="7">
    <w:abstractNumId w:val="5"/>
  </w:num>
  <w:num w:numId="8">
    <w:abstractNumId w:val="25"/>
  </w:num>
  <w:num w:numId="9">
    <w:abstractNumId w:val="43"/>
  </w:num>
  <w:num w:numId="10">
    <w:abstractNumId w:val="18"/>
  </w:num>
  <w:num w:numId="11">
    <w:abstractNumId w:val="24"/>
  </w:num>
  <w:num w:numId="12">
    <w:abstractNumId w:val="8"/>
  </w:num>
  <w:num w:numId="13">
    <w:abstractNumId w:val="15"/>
  </w:num>
  <w:num w:numId="14">
    <w:abstractNumId w:val="41"/>
  </w:num>
  <w:num w:numId="15">
    <w:abstractNumId w:val="36"/>
  </w:num>
  <w:num w:numId="16">
    <w:abstractNumId w:val="3"/>
  </w:num>
  <w:num w:numId="17">
    <w:abstractNumId w:val="40"/>
  </w:num>
  <w:num w:numId="18">
    <w:abstractNumId w:val="30"/>
  </w:num>
  <w:num w:numId="19">
    <w:abstractNumId w:val="31"/>
  </w:num>
  <w:num w:numId="20">
    <w:abstractNumId w:val="7"/>
  </w:num>
  <w:num w:numId="21">
    <w:abstractNumId w:val="26"/>
  </w:num>
  <w:num w:numId="22">
    <w:abstractNumId w:val="35"/>
  </w:num>
  <w:num w:numId="23">
    <w:abstractNumId w:val="39"/>
  </w:num>
  <w:num w:numId="24">
    <w:abstractNumId w:val="14"/>
  </w:num>
  <w:num w:numId="25">
    <w:abstractNumId w:val="38"/>
  </w:num>
  <w:num w:numId="26">
    <w:abstractNumId w:val="13"/>
  </w:num>
  <w:num w:numId="27">
    <w:abstractNumId w:val="46"/>
  </w:num>
  <w:num w:numId="28">
    <w:abstractNumId w:val="17"/>
  </w:num>
  <w:num w:numId="29">
    <w:abstractNumId w:val="4"/>
  </w:num>
  <w:num w:numId="30">
    <w:abstractNumId w:val="28"/>
  </w:num>
  <w:num w:numId="31">
    <w:abstractNumId w:val="37"/>
  </w:num>
  <w:num w:numId="32">
    <w:abstractNumId w:val="10"/>
  </w:num>
  <w:num w:numId="33">
    <w:abstractNumId w:val="21"/>
  </w:num>
  <w:num w:numId="34">
    <w:abstractNumId w:val="20"/>
  </w:num>
  <w:num w:numId="35">
    <w:abstractNumId w:val="1"/>
  </w:num>
  <w:num w:numId="36">
    <w:abstractNumId w:val="27"/>
  </w:num>
  <w:num w:numId="37">
    <w:abstractNumId w:val="44"/>
  </w:num>
  <w:num w:numId="38">
    <w:abstractNumId w:val="22"/>
  </w:num>
  <w:num w:numId="39">
    <w:abstractNumId w:val="2"/>
  </w:num>
  <w:num w:numId="40">
    <w:abstractNumId w:val="23"/>
  </w:num>
  <w:num w:numId="41">
    <w:abstractNumId w:val="6"/>
  </w:num>
  <w:num w:numId="42">
    <w:abstractNumId w:val="0"/>
  </w:num>
  <w:num w:numId="43">
    <w:abstractNumId w:val="9"/>
  </w:num>
  <w:num w:numId="44">
    <w:abstractNumId w:val="32"/>
  </w:num>
  <w:num w:numId="45">
    <w:abstractNumId w:val="33"/>
  </w:num>
  <w:num w:numId="46">
    <w:abstractNumId w:val="11"/>
  </w:num>
  <w:num w:numId="47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01BED"/>
    <w:rsid w:val="00002B8B"/>
    <w:rsid w:val="000059B5"/>
    <w:rsid w:val="00013C74"/>
    <w:rsid w:val="00016672"/>
    <w:rsid w:val="00016917"/>
    <w:rsid w:val="00016E7B"/>
    <w:rsid w:val="0002070E"/>
    <w:rsid w:val="00020A16"/>
    <w:rsid w:val="0002100C"/>
    <w:rsid w:val="00022AF4"/>
    <w:rsid w:val="00023931"/>
    <w:rsid w:val="000240A7"/>
    <w:rsid w:val="0002458B"/>
    <w:rsid w:val="0002460C"/>
    <w:rsid w:val="00025644"/>
    <w:rsid w:val="00025B66"/>
    <w:rsid w:val="00025E86"/>
    <w:rsid w:val="00030CCE"/>
    <w:rsid w:val="00031417"/>
    <w:rsid w:val="00034A74"/>
    <w:rsid w:val="0003576A"/>
    <w:rsid w:val="00035AC5"/>
    <w:rsid w:val="00037F85"/>
    <w:rsid w:val="000428CA"/>
    <w:rsid w:val="000461DE"/>
    <w:rsid w:val="00046339"/>
    <w:rsid w:val="00046949"/>
    <w:rsid w:val="00046AD8"/>
    <w:rsid w:val="000533DF"/>
    <w:rsid w:val="000548DD"/>
    <w:rsid w:val="00055D85"/>
    <w:rsid w:val="00055E55"/>
    <w:rsid w:val="00056847"/>
    <w:rsid w:val="00062A7A"/>
    <w:rsid w:val="000672E1"/>
    <w:rsid w:val="00070C2F"/>
    <w:rsid w:val="00071169"/>
    <w:rsid w:val="00071A64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14AB"/>
    <w:rsid w:val="000C233A"/>
    <w:rsid w:val="000C3151"/>
    <w:rsid w:val="000C7F28"/>
    <w:rsid w:val="000D033F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0F52A3"/>
    <w:rsid w:val="000F694D"/>
    <w:rsid w:val="001028D3"/>
    <w:rsid w:val="00103A9F"/>
    <w:rsid w:val="001042D0"/>
    <w:rsid w:val="00105488"/>
    <w:rsid w:val="001121A1"/>
    <w:rsid w:val="00112542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3561C"/>
    <w:rsid w:val="001406E7"/>
    <w:rsid w:val="00140D9A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03BB"/>
    <w:rsid w:val="00180B5A"/>
    <w:rsid w:val="001827ED"/>
    <w:rsid w:val="0018357C"/>
    <w:rsid w:val="00184260"/>
    <w:rsid w:val="00185FF1"/>
    <w:rsid w:val="0019380E"/>
    <w:rsid w:val="00194BDD"/>
    <w:rsid w:val="00196FF8"/>
    <w:rsid w:val="001A01EE"/>
    <w:rsid w:val="001A1783"/>
    <w:rsid w:val="001B11EF"/>
    <w:rsid w:val="001B17A6"/>
    <w:rsid w:val="001B1F7C"/>
    <w:rsid w:val="001B397F"/>
    <w:rsid w:val="001C063D"/>
    <w:rsid w:val="001C0AA3"/>
    <w:rsid w:val="001C356F"/>
    <w:rsid w:val="001C39E9"/>
    <w:rsid w:val="001C43DE"/>
    <w:rsid w:val="001C6E76"/>
    <w:rsid w:val="001C7789"/>
    <w:rsid w:val="001D05BA"/>
    <w:rsid w:val="001D57EA"/>
    <w:rsid w:val="001D5AC7"/>
    <w:rsid w:val="001D619A"/>
    <w:rsid w:val="001E26D7"/>
    <w:rsid w:val="001E3FED"/>
    <w:rsid w:val="001E5064"/>
    <w:rsid w:val="001F28C5"/>
    <w:rsid w:val="00202878"/>
    <w:rsid w:val="00202B45"/>
    <w:rsid w:val="002038FC"/>
    <w:rsid w:val="00206B1D"/>
    <w:rsid w:val="002106F6"/>
    <w:rsid w:val="0021589D"/>
    <w:rsid w:val="00220F65"/>
    <w:rsid w:val="002222B6"/>
    <w:rsid w:val="00222868"/>
    <w:rsid w:val="002250EF"/>
    <w:rsid w:val="00227B23"/>
    <w:rsid w:val="00230872"/>
    <w:rsid w:val="00231E74"/>
    <w:rsid w:val="002329A2"/>
    <w:rsid w:val="00233A3F"/>
    <w:rsid w:val="00233C4D"/>
    <w:rsid w:val="002468D9"/>
    <w:rsid w:val="002502CD"/>
    <w:rsid w:val="002507FE"/>
    <w:rsid w:val="002508FF"/>
    <w:rsid w:val="00256142"/>
    <w:rsid w:val="00264DB7"/>
    <w:rsid w:val="00265045"/>
    <w:rsid w:val="0026623D"/>
    <w:rsid w:val="002702D6"/>
    <w:rsid w:val="00272975"/>
    <w:rsid w:val="00274914"/>
    <w:rsid w:val="00274D44"/>
    <w:rsid w:val="002773F5"/>
    <w:rsid w:val="00283476"/>
    <w:rsid w:val="00296B78"/>
    <w:rsid w:val="002A01D8"/>
    <w:rsid w:val="002A15A4"/>
    <w:rsid w:val="002A1845"/>
    <w:rsid w:val="002A2255"/>
    <w:rsid w:val="002A421D"/>
    <w:rsid w:val="002A7B7E"/>
    <w:rsid w:val="002B6986"/>
    <w:rsid w:val="002B748D"/>
    <w:rsid w:val="002C1916"/>
    <w:rsid w:val="002C2C2A"/>
    <w:rsid w:val="002C4E57"/>
    <w:rsid w:val="002C572C"/>
    <w:rsid w:val="002C5A35"/>
    <w:rsid w:val="002D21A4"/>
    <w:rsid w:val="002E00E1"/>
    <w:rsid w:val="002E012A"/>
    <w:rsid w:val="002E0290"/>
    <w:rsid w:val="002E0C69"/>
    <w:rsid w:val="002E2D39"/>
    <w:rsid w:val="002E7F05"/>
    <w:rsid w:val="002F1013"/>
    <w:rsid w:val="002F7CA3"/>
    <w:rsid w:val="00300999"/>
    <w:rsid w:val="00301314"/>
    <w:rsid w:val="003022FA"/>
    <w:rsid w:val="003067B3"/>
    <w:rsid w:val="003074C3"/>
    <w:rsid w:val="00316EA4"/>
    <w:rsid w:val="00320197"/>
    <w:rsid w:val="00324DE4"/>
    <w:rsid w:val="003265A5"/>
    <w:rsid w:val="00331445"/>
    <w:rsid w:val="003367F6"/>
    <w:rsid w:val="0033704C"/>
    <w:rsid w:val="00341A12"/>
    <w:rsid w:val="00342085"/>
    <w:rsid w:val="003430D2"/>
    <w:rsid w:val="0034378C"/>
    <w:rsid w:val="0034412C"/>
    <w:rsid w:val="003475E3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7593B"/>
    <w:rsid w:val="00376FCE"/>
    <w:rsid w:val="00381288"/>
    <w:rsid w:val="0038720C"/>
    <w:rsid w:val="00387AF1"/>
    <w:rsid w:val="00387DF7"/>
    <w:rsid w:val="00387E2B"/>
    <w:rsid w:val="00390975"/>
    <w:rsid w:val="003917CE"/>
    <w:rsid w:val="00392B03"/>
    <w:rsid w:val="00392C1E"/>
    <w:rsid w:val="003A2130"/>
    <w:rsid w:val="003A347B"/>
    <w:rsid w:val="003A3647"/>
    <w:rsid w:val="003A5ADD"/>
    <w:rsid w:val="003A5B43"/>
    <w:rsid w:val="003B44C1"/>
    <w:rsid w:val="003B5F67"/>
    <w:rsid w:val="003B753E"/>
    <w:rsid w:val="003C095B"/>
    <w:rsid w:val="003C1E7B"/>
    <w:rsid w:val="003C20DB"/>
    <w:rsid w:val="003C6CC5"/>
    <w:rsid w:val="003D0388"/>
    <w:rsid w:val="003D07E7"/>
    <w:rsid w:val="003D3D1F"/>
    <w:rsid w:val="003D5A1C"/>
    <w:rsid w:val="003D5B52"/>
    <w:rsid w:val="003E3909"/>
    <w:rsid w:val="003E6BEF"/>
    <w:rsid w:val="003F07E7"/>
    <w:rsid w:val="003F16E5"/>
    <w:rsid w:val="003F1FD8"/>
    <w:rsid w:val="003F2422"/>
    <w:rsid w:val="003F2BEA"/>
    <w:rsid w:val="003F2E7B"/>
    <w:rsid w:val="003F4131"/>
    <w:rsid w:val="003F4A1F"/>
    <w:rsid w:val="003F54BC"/>
    <w:rsid w:val="003F642A"/>
    <w:rsid w:val="003F6444"/>
    <w:rsid w:val="004031BE"/>
    <w:rsid w:val="00404B1D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4193"/>
    <w:rsid w:val="0043688B"/>
    <w:rsid w:val="0043720E"/>
    <w:rsid w:val="00441C69"/>
    <w:rsid w:val="00443FA1"/>
    <w:rsid w:val="004442C9"/>
    <w:rsid w:val="004447EB"/>
    <w:rsid w:val="004449B8"/>
    <w:rsid w:val="00444BBC"/>
    <w:rsid w:val="00444EA9"/>
    <w:rsid w:val="00446D2E"/>
    <w:rsid w:val="004475AE"/>
    <w:rsid w:val="0045117C"/>
    <w:rsid w:val="00457053"/>
    <w:rsid w:val="004575E6"/>
    <w:rsid w:val="00457FDA"/>
    <w:rsid w:val="004758E2"/>
    <w:rsid w:val="00477017"/>
    <w:rsid w:val="0048068F"/>
    <w:rsid w:val="00480810"/>
    <w:rsid w:val="00483C53"/>
    <w:rsid w:val="00487880"/>
    <w:rsid w:val="004932A3"/>
    <w:rsid w:val="004969B4"/>
    <w:rsid w:val="00496EEF"/>
    <w:rsid w:val="004974CE"/>
    <w:rsid w:val="00497EAB"/>
    <w:rsid w:val="004A43A5"/>
    <w:rsid w:val="004B20BB"/>
    <w:rsid w:val="004B4897"/>
    <w:rsid w:val="004B5045"/>
    <w:rsid w:val="004B58C1"/>
    <w:rsid w:val="004B60D4"/>
    <w:rsid w:val="004B6A70"/>
    <w:rsid w:val="004C168C"/>
    <w:rsid w:val="004C236C"/>
    <w:rsid w:val="004C72F7"/>
    <w:rsid w:val="004D213E"/>
    <w:rsid w:val="004D4456"/>
    <w:rsid w:val="004D5624"/>
    <w:rsid w:val="004D5BC6"/>
    <w:rsid w:val="004E63F2"/>
    <w:rsid w:val="004F1FE6"/>
    <w:rsid w:val="004F3FEB"/>
    <w:rsid w:val="004F621A"/>
    <w:rsid w:val="004F69A5"/>
    <w:rsid w:val="00503011"/>
    <w:rsid w:val="00503125"/>
    <w:rsid w:val="005050D5"/>
    <w:rsid w:val="00507018"/>
    <w:rsid w:val="00512F44"/>
    <w:rsid w:val="0051565B"/>
    <w:rsid w:val="00517A5D"/>
    <w:rsid w:val="00517ABD"/>
    <w:rsid w:val="00520C38"/>
    <w:rsid w:val="00522461"/>
    <w:rsid w:val="005253D9"/>
    <w:rsid w:val="0052604F"/>
    <w:rsid w:val="005268D3"/>
    <w:rsid w:val="005330FD"/>
    <w:rsid w:val="005345F3"/>
    <w:rsid w:val="00534CAB"/>
    <w:rsid w:val="00536993"/>
    <w:rsid w:val="005420BD"/>
    <w:rsid w:val="00542E3C"/>
    <w:rsid w:val="005441FE"/>
    <w:rsid w:val="005449A6"/>
    <w:rsid w:val="00546C02"/>
    <w:rsid w:val="005505E2"/>
    <w:rsid w:val="0055379D"/>
    <w:rsid w:val="0056232A"/>
    <w:rsid w:val="00563CAF"/>
    <w:rsid w:val="00570431"/>
    <w:rsid w:val="00572C66"/>
    <w:rsid w:val="00577D8E"/>
    <w:rsid w:val="005827BB"/>
    <w:rsid w:val="005861F4"/>
    <w:rsid w:val="005905CE"/>
    <w:rsid w:val="005928C0"/>
    <w:rsid w:val="005953FB"/>
    <w:rsid w:val="00597630"/>
    <w:rsid w:val="005A14A1"/>
    <w:rsid w:val="005A5B69"/>
    <w:rsid w:val="005A6859"/>
    <w:rsid w:val="005B09F6"/>
    <w:rsid w:val="005B1A35"/>
    <w:rsid w:val="005B4F75"/>
    <w:rsid w:val="005B6C33"/>
    <w:rsid w:val="005B75B1"/>
    <w:rsid w:val="005B7E4E"/>
    <w:rsid w:val="005C143E"/>
    <w:rsid w:val="005C32B7"/>
    <w:rsid w:val="005C3FA7"/>
    <w:rsid w:val="005C41C4"/>
    <w:rsid w:val="005C4A65"/>
    <w:rsid w:val="005C5E0C"/>
    <w:rsid w:val="005C7C5D"/>
    <w:rsid w:val="005D12FA"/>
    <w:rsid w:val="005D43A7"/>
    <w:rsid w:val="005D5113"/>
    <w:rsid w:val="005D6403"/>
    <w:rsid w:val="005E2EE8"/>
    <w:rsid w:val="005E3E3E"/>
    <w:rsid w:val="005E400A"/>
    <w:rsid w:val="005E49DC"/>
    <w:rsid w:val="005F2850"/>
    <w:rsid w:val="005F32CB"/>
    <w:rsid w:val="005F3ABD"/>
    <w:rsid w:val="005F47E8"/>
    <w:rsid w:val="005F5A30"/>
    <w:rsid w:val="005F5AD4"/>
    <w:rsid w:val="0060178B"/>
    <w:rsid w:val="006018FA"/>
    <w:rsid w:val="00602297"/>
    <w:rsid w:val="00604E4C"/>
    <w:rsid w:val="00605748"/>
    <w:rsid w:val="00605AF4"/>
    <w:rsid w:val="00614469"/>
    <w:rsid w:val="00616333"/>
    <w:rsid w:val="00620297"/>
    <w:rsid w:val="0062411F"/>
    <w:rsid w:val="00627EF4"/>
    <w:rsid w:val="00632369"/>
    <w:rsid w:val="006329CF"/>
    <w:rsid w:val="006353FE"/>
    <w:rsid w:val="006379BB"/>
    <w:rsid w:val="0064199B"/>
    <w:rsid w:val="006432EC"/>
    <w:rsid w:val="006435A9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2708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65E7"/>
    <w:rsid w:val="006A743D"/>
    <w:rsid w:val="006A79D9"/>
    <w:rsid w:val="006A7AFA"/>
    <w:rsid w:val="006B0F58"/>
    <w:rsid w:val="006B1430"/>
    <w:rsid w:val="006B4861"/>
    <w:rsid w:val="006B5597"/>
    <w:rsid w:val="006C14F0"/>
    <w:rsid w:val="006C39DD"/>
    <w:rsid w:val="006D2A44"/>
    <w:rsid w:val="006D323F"/>
    <w:rsid w:val="006D6577"/>
    <w:rsid w:val="006E6E65"/>
    <w:rsid w:val="006F1F18"/>
    <w:rsid w:val="006F3BA1"/>
    <w:rsid w:val="006F405A"/>
    <w:rsid w:val="006F4C7F"/>
    <w:rsid w:val="006F5E53"/>
    <w:rsid w:val="006F6D53"/>
    <w:rsid w:val="00702526"/>
    <w:rsid w:val="0070349A"/>
    <w:rsid w:val="007038DC"/>
    <w:rsid w:val="00707F53"/>
    <w:rsid w:val="00710F2F"/>
    <w:rsid w:val="00712D1B"/>
    <w:rsid w:val="0072056A"/>
    <w:rsid w:val="00723164"/>
    <w:rsid w:val="0072498E"/>
    <w:rsid w:val="00725519"/>
    <w:rsid w:val="00730A6B"/>
    <w:rsid w:val="00733E1A"/>
    <w:rsid w:val="00735FC6"/>
    <w:rsid w:val="007360A0"/>
    <w:rsid w:val="007372B9"/>
    <w:rsid w:val="007414D9"/>
    <w:rsid w:val="0074239F"/>
    <w:rsid w:val="007443DD"/>
    <w:rsid w:val="00744EA0"/>
    <w:rsid w:val="0074737D"/>
    <w:rsid w:val="00747434"/>
    <w:rsid w:val="00757281"/>
    <w:rsid w:val="007600A3"/>
    <w:rsid w:val="00761AD5"/>
    <w:rsid w:val="00762037"/>
    <w:rsid w:val="007629AB"/>
    <w:rsid w:val="00764414"/>
    <w:rsid w:val="00770A11"/>
    <w:rsid w:val="00770E77"/>
    <w:rsid w:val="00772801"/>
    <w:rsid w:val="00772C40"/>
    <w:rsid w:val="00775FAA"/>
    <w:rsid w:val="00780FA8"/>
    <w:rsid w:val="007815F9"/>
    <w:rsid w:val="007821FE"/>
    <w:rsid w:val="00782408"/>
    <w:rsid w:val="00787C8A"/>
    <w:rsid w:val="00794351"/>
    <w:rsid w:val="0079534A"/>
    <w:rsid w:val="00795A45"/>
    <w:rsid w:val="007961FF"/>
    <w:rsid w:val="007A0DE7"/>
    <w:rsid w:val="007A0E23"/>
    <w:rsid w:val="007A1735"/>
    <w:rsid w:val="007A1D62"/>
    <w:rsid w:val="007A56E6"/>
    <w:rsid w:val="007A6510"/>
    <w:rsid w:val="007A7AB1"/>
    <w:rsid w:val="007B3952"/>
    <w:rsid w:val="007B4830"/>
    <w:rsid w:val="007B57D1"/>
    <w:rsid w:val="007C1541"/>
    <w:rsid w:val="007C2C85"/>
    <w:rsid w:val="007C65AF"/>
    <w:rsid w:val="007C67E0"/>
    <w:rsid w:val="007C792B"/>
    <w:rsid w:val="007D00B0"/>
    <w:rsid w:val="007D3AD2"/>
    <w:rsid w:val="007D737E"/>
    <w:rsid w:val="007E1B62"/>
    <w:rsid w:val="007E20C9"/>
    <w:rsid w:val="007E573D"/>
    <w:rsid w:val="007F00AE"/>
    <w:rsid w:val="007F1ADB"/>
    <w:rsid w:val="007F2047"/>
    <w:rsid w:val="007F5176"/>
    <w:rsid w:val="0080013A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5D3A"/>
    <w:rsid w:val="008262BC"/>
    <w:rsid w:val="00826374"/>
    <w:rsid w:val="00827165"/>
    <w:rsid w:val="00833679"/>
    <w:rsid w:val="00834D1C"/>
    <w:rsid w:val="008362DA"/>
    <w:rsid w:val="00836AD6"/>
    <w:rsid w:val="00837932"/>
    <w:rsid w:val="00837AD1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21FA"/>
    <w:rsid w:val="0087688A"/>
    <w:rsid w:val="00880005"/>
    <w:rsid w:val="00880D31"/>
    <w:rsid w:val="00883813"/>
    <w:rsid w:val="00890827"/>
    <w:rsid w:val="00891157"/>
    <w:rsid w:val="008918A2"/>
    <w:rsid w:val="00892D34"/>
    <w:rsid w:val="008951D1"/>
    <w:rsid w:val="008968FF"/>
    <w:rsid w:val="008A3443"/>
    <w:rsid w:val="008A4BEF"/>
    <w:rsid w:val="008B0437"/>
    <w:rsid w:val="008B0D10"/>
    <w:rsid w:val="008B11ED"/>
    <w:rsid w:val="008B1534"/>
    <w:rsid w:val="008B231B"/>
    <w:rsid w:val="008B30BD"/>
    <w:rsid w:val="008B4A67"/>
    <w:rsid w:val="008C192B"/>
    <w:rsid w:val="008C2DAA"/>
    <w:rsid w:val="008C44DB"/>
    <w:rsid w:val="008C6EF4"/>
    <w:rsid w:val="008C7207"/>
    <w:rsid w:val="008D06F2"/>
    <w:rsid w:val="008D1327"/>
    <w:rsid w:val="008D3033"/>
    <w:rsid w:val="008D3C67"/>
    <w:rsid w:val="008D4E3E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2CE3"/>
    <w:rsid w:val="00924645"/>
    <w:rsid w:val="00925117"/>
    <w:rsid w:val="0093039D"/>
    <w:rsid w:val="00931B09"/>
    <w:rsid w:val="00933B6A"/>
    <w:rsid w:val="00934006"/>
    <w:rsid w:val="00940865"/>
    <w:rsid w:val="00943633"/>
    <w:rsid w:val="00950483"/>
    <w:rsid w:val="00951C90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0DAD"/>
    <w:rsid w:val="00981307"/>
    <w:rsid w:val="00982DFB"/>
    <w:rsid w:val="00983ECF"/>
    <w:rsid w:val="00984516"/>
    <w:rsid w:val="00984F18"/>
    <w:rsid w:val="009861CE"/>
    <w:rsid w:val="00992EA2"/>
    <w:rsid w:val="0099328D"/>
    <w:rsid w:val="009A252B"/>
    <w:rsid w:val="009A6827"/>
    <w:rsid w:val="009B0234"/>
    <w:rsid w:val="009B02ED"/>
    <w:rsid w:val="009B2933"/>
    <w:rsid w:val="009B2C6C"/>
    <w:rsid w:val="009B4D28"/>
    <w:rsid w:val="009B6BE2"/>
    <w:rsid w:val="009B74E1"/>
    <w:rsid w:val="009B7F6B"/>
    <w:rsid w:val="009C23AC"/>
    <w:rsid w:val="009C76CA"/>
    <w:rsid w:val="009C7B58"/>
    <w:rsid w:val="009D21FF"/>
    <w:rsid w:val="009D428A"/>
    <w:rsid w:val="009D6798"/>
    <w:rsid w:val="009E24D4"/>
    <w:rsid w:val="009E2A77"/>
    <w:rsid w:val="009E3EA8"/>
    <w:rsid w:val="009E4961"/>
    <w:rsid w:val="009E7D93"/>
    <w:rsid w:val="009F05E2"/>
    <w:rsid w:val="009F1D5D"/>
    <w:rsid w:val="009F3902"/>
    <w:rsid w:val="009F49BE"/>
    <w:rsid w:val="009F4AF3"/>
    <w:rsid w:val="009F52A8"/>
    <w:rsid w:val="00A06179"/>
    <w:rsid w:val="00A061A5"/>
    <w:rsid w:val="00A123F7"/>
    <w:rsid w:val="00A16DD0"/>
    <w:rsid w:val="00A17FA0"/>
    <w:rsid w:val="00A2058D"/>
    <w:rsid w:val="00A226B9"/>
    <w:rsid w:val="00A3691D"/>
    <w:rsid w:val="00A52841"/>
    <w:rsid w:val="00A5511C"/>
    <w:rsid w:val="00A564C4"/>
    <w:rsid w:val="00A65566"/>
    <w:rsid w:val="00A70EDC"/>
    <w:rsid w:val="00A7376B"/>
    <w:rsid w:val="00A82DE5"/>
    <w:rsid w:val="00A85FEC"/>
    <w:rsid w:val="00A912D5"/>
    <w:rsid w:val="00A9216C"/>
    <w:rsid w:val="00A925B3"/>
    <w:rsid w:val="00A9486E"/>
    <w:rsid w:val="00A96F84"/>
    <w:rsid w:val="00A97AB7"/>
    <w:rsid w:val="00AA6B70"/>
    <w:rsid w:val="00AA78F3"/>
    <w:rsid w:val="00AB0530"/>
    <w:rsid w:val="00AB5116"/>
    <w:rsid w:val="00AB5718"/>
    <w:rsid w:val="00AC0FC4"/>
    <w:rsid w:val="00AC36FE"/>
    <w:rsid w:val="00AC4488"/>
    <w:rsid w:val="00AC4510"/>
    <w:rsid w:val="00AC4FAF"/>
    <w:rsid w:val="00AC50CA"/>
    <w:rsid w:val="00AD0612"/>
    <w:rsid w:val="00AD3C9B"/>
    <w:rsid w:val="00AD4A20"/>
    <w:rsid w:val="00AD4EA7"/>
    <w:rsid w:val="00AD5134"/>
    <w:rsid w:val="00AD543B"/>
    <w:rsid w:val="00AD6BD7"/>
    <w:rsid w:val="00AD6CA0"/>
    <w:rsid w:val="00AE03AA"/>
    <w:rsid w:val="00AE044C"/>
    <w:rsid w:val="00AE2130"/>
    <w:rsid w:val="00AE4796"/>
    <w:rsid w:val="00AE774E"/>
    <w:rsid w:val="00AE7EBC"/>
    <w:rsid w:val="00AF0DCF"/>
    <w:rsid w:val="00AF48F2"/>
    <w:rsid w:val="00B005B6"/>
    <w:rsid w:val="00B01959"/>
    <w:rsid w:val="00B0665B"/>
    <w:rsid w:val="00B153E5"/>
    <w:rsid w:val="00B15508"/>
    <w:rsid w:val="00B213F3"/>
    <w:rsid w:val="00B2258A"/>
    <w:rsid w:val="00B225AD"/>
    <w:rsid w:val="00B22C8C"/>
    <w:rsid w:val="00B23954"/>
    <w:rsid w:val="00B25875"/>
    <w:rsid w:val="00B3191B"/>
    <w:rsid w:val="00B31F18"/>
    <w:rsid w:val="00B33A76"/>
    <w:rsid w:val="00B35506"/>
    <w:rsid w:val="00B47008"/>
    <w:rsid w:val="00B539E0"/>
    <w:rsid w:val="00B57303"/>
    <w:rsid w:val="00B5732E"/>
    <w:rsid w:val="00B6016F"/>
    <w:rsid w:val="00B66C95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4852"/>
    <w:rsid w:val="00B97BFE"/>
    <w:rsid w:val="00BA236E"/>
    <w:rsid w:val="00BA2659"/>
    <w:rsid w:val="00BA386D"/>
    <w:rsid w:val="00BA46D0"/>
    <w:rsid w:val="00BA6B0C"/>
    <w:rsid w:val="00BA72F0"/>
    <w:rsid w:val="00BA7559"/>
    <w:rsid w:val="00BB30A3"/>
    <w:rsid w:val="00BB5EED"/>
    <w:rsid w:val="00BB6529"/>
    <w:rsid w:val="00BC0680"/>
    <w:rsid w:val="00BC1AEC"/>
    <w:rsid w:val="00BC2D97"/>
    <w:rsid w:val="00BC3F0B"/>
    <w:rsid w:val="00BC43A0"/>
    <w:rsid w:val="00BC67BE"/>
    <w:rsid w:val="00BC6E6E"/>
    <w:rsid w:val="00BD3C3C"/>
    <w:rsid w:val="00BD40AF"/>
    <w:rsid w:val="00BD529B"/>
    <w:rsid w:val="00BD632A"/>
    <w:rsid w:val="00BD66F4"/>
    <w:rsid w:val="00BE3310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20D3"/>
    <w:rsid w:val="00C37C78"/>
    <w:rsid w:val="00C41AAC"/>
    <w:rsid w:val="00C434F0"/>
    <w:rsid w:val="00C47B91"/>
    <w:rsid w:val="00C5063A"/>
    <w:rsid w:val="00C524AF"/>
    <w:rsid w:val="00C527BA"/>
    <w:rsid w:val="00C5287C"/>
    <w:rsid w:val="00C530A0"/>
    <w:rsid w:val="00C53FF5"/>
    <w:rsid w:val="00C61314"/>
    <w:rsid w:val="00C61500"/>
    <w:rsid w:val="00C65346"/>
    <w:rsid w:val="00C6609D"/>
    <w:rsid w:val="00C66195"/>
    <w:rsid w:val="00C7051C"/>
    <w:rsid w:val="00C70794"/>
    <w:rsid w:val="00C70C42"/>
    <w:rsid w:val="00C70DD8"/>
    <w:rsid w:val="00C7443F"/>
    <w:rsid w:val="00C75C17"/>
    <w:rsid w:val="00C76FBB"/>
    <w:rsid w:val="00C77733"/>
    <w:rsid w:val="00C77869"/>
    <w:rsid w:val="00C8172D"/>
    <w:rsid w:val="00C84D70"/>
    <w:rsid w:val="00C870F5"/>
    <w:rsid w:val="00C87FCF"/>
    <w:rsid w:val="00C903C6"/>
    <w:rsid w:val="00C90FEE"/>
    <w:rsid w:val="00C94C72"/>
    <w:rsid w:val="00CA1882"/>
    <w:rsid w:val="00CA4390"/>
    <w:rsid w:val="00CA4B88"/>
    <w:rsid w:val="00CA60F1"/>
    <w:rsid w:val="00CA7856"/>
    <w:rsid w:val="00CB04C4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3BA1"/>
    <w:rsid w:val="00CF4B82"/>
    <w:rsid w:val="00CF549D"/>
    <w:rsid w:val="00D06B56"/>
    <w:rsid w:val="00D077A7"/>
    <w:rsid w:val="00D07DB0"/>
    <w:rsid w:val="00D1048B"/>
    <w:rsid w:val="00D11CDB"/>
    <w:rsid w:val="00D12636"/>
    <w:rsid w:val="00D145B2"/>
    <w:rsid w:val="00D167A7"/>
    <w:rsid w:val="00D177B1"/>
    <w:rsid w:val="00D17F9A"/>
    <w:rsid w:val="00D20DA2"/>
    <w:rsid w:val="00D210C9"/>
    <w:rsid w:val="00D21F66"/>
    <w:rsid w:val="00D22B05"/>
    <w:rsid w:val="00D25CC1"/>
    <w:rsid w:val="00D34545"/>
    <w:rsid w:val="00D368B9"/>
    <w:rsid w:val="00D3747C"/>
    <w:rsid w:val="00D41F9F"/>
    <w:rsid w:val="00D44D35"/>
    <w:rsid w:val="00D4734D"/>
    <w:rsid w:val="00D6365D"/>
    <w:rsid w:val="00D63946"/>
    <w:rsid w:val="00D63C25"/>
    <w:rsid w:val="00D64B04"/>
    <w:rsid w:val="00D65A1E"/>
    <w:rsid w:val="00D72D52"/>
    <w:rsid w:val="00D73518"/>
    <w:rsid w:val="00D761E6"/>
    <w:rsid w:val="00D76A21"/>
    <w:rsid w:val="00D8275B"/>
    <w:rsid w:val="00D86E45"/>
    <w:rsid w:val="00D9283A"/>
    <w:rsid w:val="00D9307B"/>
    <w:rsid w:val="00D93649"/>
    <w:rsid w:val="00D972B5"/>
    <w:rsid w:val="00D97840"/>
    <w:rsid w:val="00DA10F8"/>
    <w:rsid w:val="00DA57E8"/>
    <w:rsid w:val="00DA6754"/>
    <w:rsid w:val="00DA70B6"/>
    <w:rsid w:val="00DB0228"/>
    <w:rsid w:val="00DB1BA9"/>
    <w:rsid w:val="00DB1D92"/>
    <w:rsid w:val="00DB4A29"/>
    <w:rsid w:val="00DC1D3E"/>
    <w:rsid w:val="00DC2CDA"/>
    <w:rsid w:val="00DC5014"/>
    <w:rsid w:val="00DC696F"/>
    <w:rsid w:val="00DC7AA0"/>
    <w:rsid w:val="00DD5324"/>
    <w:rsid w:val="00DD63D0"/>
    <w:rsid w:val="00DE1BB9"/>
    <w:rsid w:val="00DE345B"/>
    <w:rsid w:val="00DE4F3E"/>
    <w:rsid w:val="00DE67AB"/>
    <w:rsid w:val="00DF1ECA"/>
    <w:rsid w:val="00DF2C7A"/>
    <w:rsid w:val="00DF4743"/>
    <w:rsid w:val="00DF5664"/>
    <w:rsid w:val="00DF7FDD"/>
    <w:rsid w:val="00E00B68"/>
    <w:rsid w:val="00E0146A"/>
    <w:rsid w:val="00E018BA"/>
    <w:rsid w:val="00E01AF9"/>
    <w:rsid w:val="00E02D0F"/>
    <w:rsid w:val="00E113E9"/>
    <w:rsid w:val="00E11AD7"/>
    <w:rsid w:val="00E15905"/>
    <w:rsid w:val="00E17D21"/>
    <w:rsid w:val="00E17D5F"/>
    <w:rsid w:val="00E21292"/>
    <w:rsid w:val="00E259A6"/>
    <w:rsid w:val="00E26501"/>
    <w:rsid w:val="00E2708F"/>
    <w:rsid w:val="00E31F5D"/>
    <w:rsid w:val="00E41DDF"/>
    <w:rsid w:val="00E46DEE"/>
    <w:rsid w:val="00E470E8"/>
    <w:rsid w:val="00E53B9F"/>
    <w:rsid w:val="00E55700"/>
    <w:rsid w:val="00E578F8"/>
    <w:rsid w:val="00E601B5"/>
    <w:rsid w:val="00E62532"/>
    <w:rsid w:val="00E6533D"/>
    <w:rsid w:val="00E6662F"/>
    <w:rsid w:val="00E72721"/>
    <w:rsid w:val="00E74DF4"/>
    <w:rsid w:val="00E7744E"/>
    <w:rsid w:val="00E77955"/>
    <w:rsid w:val="00E81F00"/>
    <w:rsid w:val="00E82145"/>
    <w:rsid w:val="00E9056B"/>
    <w:rsid w:val="00EA0F00"/>
    <w:rsid w:val="00EA4EEC"/>
    <w:rsid w:val="00EA788E"/>
    <w:rsid w:val="00EB1C7E"/>
    <w:rsid w:val="00EB22ED"/>
    <w:rsid w:val="00EB263A"/>
    <w:rsid w:val="00EB636C"/>
    <w:rsid w:val="00EB63A7"/>
    <w:rsid w:val="00EB79DD"/>
    <w:rsid w:val="00EC50AD"/>
    <w:rsid w:val="00ED0ADD"/>
    <w:rsid w:val="00ED277E"/>
    <w:rsid w:val="00ED5152"/>
    <w:rsid w:val="00EE27FC"/>
    <w:rsid w:val="00EE4607"/>
    <w:rsid w:val="00EE5E4C"/>
    <w:rsid w:val="00EF27C5"/>
    <w:rsid w:val="00EF30E2"/>
    <w:rsid w:val="00EF39BA"/>
    <w:rsid w:val="00F019F6"/>
    <w:rsid w:val="00F030D4"/>
    <w:rsid w:val="00F03D05"/>
    <w:rsid w:val="00F07D4A"/>
    <w:rsid w:val="00F14776"/>
    <w:rsid w:val="00F14CEA"/>
    <w:rsid w:val="00F203A0"/>
    <w:rsid w:val="00F2055D"/>
    <w:rsid w:val="00F20640"/>
    <w:rsid w:val="00F20771"/>
    <w:rsid w:val="00F20E16"/>
    <w:rsid w:val="00F21E02"/>
    <w:rsid w:val="00F2279E"/>
    <w:rsid w:val="00F22992"/>
    <w:rsid w:val="00F24740"/>
    <w:rsid w:val="00F24AD6"/>
    <w:rsid w:val="00F25D0D"/>
    <w:rsid w:val="00F27BA3"/>
    <w:rsid w:val="00F33438"/>
    <w:rsid w:val="00F33CB3"/>
    <w:rsid w:val="00F33E0E"/>
    <w:rsid w:val="00F357A1"/>
    <w:rsid w:val="00F41A4A"/>
    <w:rsid w:val="00F533B1"/>
    <w:rsid w:val="00F54C8E"/>
    <w:rsid w:val="00F57E00"/>
    <w:rsid w:val="00F63144"/>
    <w:rsid w:val="00F637BA"/>
    <w:rsid w:val="00F6412C"/>
    <w:rsid w:val="00F656A1"/>
    <w:rsid w:val="00F707EE"/>
    <w:rsid w:val="00F741E2"/>
    <w:rsid w:val="00F8458D"/>
    <w:rsid w:val="00F851B6"/>
    <w:rsid w:val="00F87987"/>
    <w:rsid w:val="00F921D8"/>
    <w:rsid w:val="00F97AC5"/>
    <w:rsid w:val="00FA0180"/>
    <w:rsid w:val="00FA03D9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3A2B"/>
    <w:rsid w:val="00FD65E8"/>
    <w:rsid w:val="00FD6E53"/>
    <w:rsid w:val="00FD79AF"/>
    <w:rsid w:val="00FE0E24"/>
    <w:rsid w:val="00FE1918"/>
    <w:rsid w:val="00FE4D2B"/>
    <w:rsid w:val="00FF12E7"/>
    <w:rsid w:val="00FF3D3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5C3F8-70F8-4E74-8F03-7389183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AEDD-EABB-48C7-B5AF-8E816809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19</cp:revision>
  <cp:lastPrinted>2016-04-15T12:35:00Z</cp:lastPrinted>
  <dcterms:created xsi:type="dcterms:W3CDTF">2016-04-22T16:40:00Z</dcterms:created>
  <dcterms:modified xsi:type="dcterms:W3CDTF">2016-05-04T16:47:00Z</dcterms:modified>
</cp:coreProperties>
</file>